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116" w:rsidRPr="00C60116" w:rsidRDefault="00C60116" w:rsidP="00C601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0116">
        <w:rPr>
          <w:rFonts w:ascii="Times New Roman" w:hAnsi="Times New Roman" w:cs="Times New Roman"/>
          <w:sz w:val="28"/>
          <w:szCs w:val="28"/>
        </w:rPr>
        <w:t>Закон України «</w:t>
      </w:r>
      <w:bookmarkStart w:id="0" w:name="_GoBack"/>
      <w:r w:rsidRPr="00C60116">
        <w:rPr>
          <w:rFonts w:ascii="Times New Roman" w:hAnsi="Times New Roman" w:cs="Times New Roman"/>
          <w:sz w:val="28"/>
          <w:szCs w:val="28"/>
        </w:rPr>
        <w:t>Про внесення змін до деяких законів України щодо державної підсумкової атестації та вступної кампанії 2026 року</w:t>
      </w:r>
      <w:bookmarkEnd w:id="0"/>
      <w:r w:rsidRPr="00C60116">
        <w:rPr>
          <w:rFonts w:ascii="Times New Roman" w:hAnsi="Times New Roman" w:cs="Times New Roman"/>
          <w:sz w:val="28"/>
          <w:szCs w:val="28"/>
        </w:rPr>
        <w:t xml:space="preserve">» був ухвалений Верховною Радою 2 грудня 2025 року та підписаний Президентом 24 грудня 2025 року, скасовує ДПА (Державну Підсумкову Атестацію) для 4, 9, 11 класів у 2026 році та дозволяє проводити вступ до вишів за особливою процедурою, зокрема через НМТ (Національний </w:t>
      </w:r>
      <w:proofErr w:type="spellStart"/>
      <w:r w:rsidRPr="00C60116">
        <w:rPr>
          <w:rFonts w:ascii="Times New Roman" w:hAnsi="Times New Roman" w:cs="Times New Roman"/>
          <w:sz w:val="28"/>
          <w:szCs w:val="28"/>
        </w:rPr>
        <w:t>Мультипредметний</w:t>
      </w:r>
      <w:proofErr w:type="spellEnd"/>
      <w:r w:rsidRPr="00C60116">
        <w:rPr>
          <w:rFonts w:ascii="Times New Roman" w:hAnsi="Times New Roman" w:cs="Times New Roman"/>
          <w:sz w:val="28"/>
          <w:szCs w:val="28"/>
        </w:rPr>
        <w:t xml:space="preserve"> Тест), із можливістю використання результатів НМТ 2023-2026 років для вступу у 2026 році, забезпечуючи безпеку та визначеність вступної кампанії в умовах воєнного стану</w:t>
      </w:r>
      <w:r w:rsidRPr="00C601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60116">
        <w:rPr>
          <w:rStyle w:val="vkekv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01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C60116" w:rsidRPr="00C60116" w:rsidRDefault="00C60116" w:rsidP="00C60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60116" w:rsidRPr="00C60116" w:rsidRDefault="00C60116" w:rsidP="00C60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1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положення Закону:</w:t>
      </w:r>
    </w:p>
    <w:p w:rsidR="00C60116" w:rsidRDefault="00C60116" w:rsidP="00C6011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1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Скасування ДПА:</w:t>
      </w:r>
      <w:r w:rsidRPr="00C60116">
        <w:rPr>
          <w:rFonts w:ascii="Times New Roman" w:eastAsia="Times New Roman" w:hAnsi="Times New Roman" w:cs="Times New Roman"/>
          <w:sz w:val="28"/>
          <w:szCs w:val="28"/>
          <w:lang w:eastAsia="uk-UA"/>
        </w:rPr>
        <w:t> Здобувачі освіти звільняються від проходження ДПА після 4-х, 9-х, 11-х класів у 2025-2026 навчальному році.</w:t>
      </w:r>
    </w:p>
    <w:p w:rsidR="00C60116" w:rsidRPr="00C60116" w:rsidRDefault="00C60116" w:rsidP="00C60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0116" w:rsidRDefault="00C60116" w:rsidP="00C6011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1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Вступна кампанія-2026:</w:t>
      </w:r>
      <w:r w:rsidRPr="00C60116">
        <w:rPr>
          <w:rFonts w:ascii="Times New Roman" w:eastAsia="Times New Roman" w:hAnsi="Times New Roman" w:cs="Times New Roman"/>
          <w:sz w:val="28"/>
          <w:szCs w:val="28"/>
          <w:lang w:eastAsia="uk-UA"/>
        </w:rPr>
        <w:t> Відбуватиметься за особливим порядком, визначеним Міністерством освіти і науки України (МОН).</w:t>
      </w:r>
    </w:p>
    <w:p w:rsidR="00C60116" w:rsidRPr="00C60116" w:rsidRDefault="00C60116" w:rsidP="00C60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0116" w:rsidRDefault="00C60116" w:rsidP="00C6011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1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НМТ:</w:t>
      </w:r>
      <w:r w:rsidRPr="00C60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Продовжується використання НМТ замість ЗНО. У 2026 році НМТ </w:t>
      </w:r>
      <w:proofErr w:type="spellStart"/>
      <w:r w:rsidRPr="00C60116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складатиметься</w:t>
      </w:r>
      <w:proofErr w:type="spellEnd"/>
      <w:r w:rsidRPr="00C60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чотирьох предметів (Українська мова, Математика, Історія України та предмет за вибором).</w:t>
      </w:r>
    </w:p>
    <w:p w:rsidR="00C60116" w:rsidRPr="00C60116" w:rsidRDefault="00C60116" w:rsidP="00C60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0116" w:rsidRDefault="00C60116" w:rsidP="00C6011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1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Використання результатів НМТ:</w:t>
      </w:r>
      <w:r w:rsidRPr="00C60116">
        <w:rPr>
          <w:rFonts w:ascii="Times New Roman" w:eastAsia="Times New Roman" w:hAnsi="Times New Roman" w:cs="Times New Roman"/>
          <w:sz w:val="28"/>
          <w:szCs w:val="28"/>
          <w:lang w:eastAsia="uk-UA"/>
        </w:rPr>
        <w:t> Для вступу на бакалаврат та медичну магістратуру в 2026 році можна буде використовувати результати НМТ 2023, 2024, 2025 або 2026 років.</w:t>
      </w:r>
    </w:p>
    <w:p w:rsidR="00C60116" w:rsidRPr="00C60116" w:rsidRDefault="00C60116" w:rsidP="00C60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0116" w:rsidRPr="00C60116" w:rsidRDefault="00C60116" w:rsidP="00C6011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1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Нормативне регулювання:</w:t>
      </w:r>
      <w:r w:rsidRPr="00C60116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Закон створює підстави для ухвалення МОН необхідних підзаконних актів, які деталізуватимуть правила вступу. </w:t>
      </w:r>
    </w:p>
    <w:p w:rsidR="00C60116" w:rsidRDefault="00C60116" w:rsidP="00C60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60116" w:rsidRPr="00C60116" w:rsidRDefault="00C60116" w:rsidP="00C60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1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прийняття:</w:t>
      </w:r>
    </w:p>
    <w:p w:rsidR="00C60116" w:rsidRPr="00C60116" w:rsidRDefault="00C60116" w:rsidP="00C601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11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безпеки вступників в умовах воєнного стану.</w:t>
      </w:r>
    </w:p>
    <w:p w:rsidR="00C60116" w:rsidRPr="00C60116" w:rsidRDefault="00C60116" w:rsidP="00C601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116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 інтелектуального потенціалу нації.</w:t>
      </w:r>
    </w:p>
    <w:p w:rsidR="00C60116" w:rsidRPr="00C60116" w:rsidRDefault="00C60116" w:rsidP="00C601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11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Стимулювання навчання в Україні.</w:t>
      </w:r>
    </w:p>
    <w:p w:rsidR="00C60116" w:rsidRPr="00C60116" w:rsidRDefault="00C60116" w:rsidP="00C601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11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 соціальної напруги шляхом чіткого визначення правил вступу. </w:t>
      </w:r>
    </w:p>
    <w:p w:rsidR="00CC1A42" w:rsidRDefault="00CC1A42"/>
    <w:sectPr w:rsidR="00CC1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1787"/>
    <w:multiLevelType w:val="multilevel"/>
    <w:tmpl w:val="A2EC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91099"/>
    <w:multiLevelType w:val="multilevel"/>
    <w:tmpl w:val="C5DC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16"/>
    <w:rsid w:val="00C60116"/>
    <w:rsid w:val="00CC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175C"/>
  <w15:chartTrackingRefBased/>
  <w15:docId w15:val="{7A32406E-8940-48E4-9088-30B15A6D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9q8lc">
    <w:name w:val="n9q8lc"/>
    <w:basedOn w:val="a0"/>
    <w:rsid w:val="00C60116"/>
  </w:style>
  <w:style w:type="character" w:customStyle="1" w:styleId="vkekvd">
    <w:name w:val="vkekvd"/>
    <w:basedOn w:val="a0"/>
    <w:rsid w:val="00C60116"/>
  </w:style>
  <w:style w:type="character" w:styleId="a3">
    <w:name w:val="Strong"/>
    <w:basedOn w:val="a0"/>
    <w:uiPriority w:val="22"/>
    <w:qFormat/>
    <w:rsid w:val="00C60116"/>
    <w:rPr>
      <w:b/>
      <w:bCs/>
    </w:rPr>
  </w:style>
  <w:style w:type="character" w:customStyle="1" w:styleId="t286pc">
    <w:name w:val="t286pc"/>
    <w:basedOn w:val="a0"/>
    <w:rsid w:val="00C6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34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0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987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1</cp:revision>
  <dcterms:created xsi:type="dcterms:W3CDTF">2026-01-08T08:48:00Z</dcterms:created>
  <dcterms:modified xsi:type="dcterms:W3CDTF">2026-01-08T08:51:00Z</dcterms:modified>
</cp:coreProperties>
</file>